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D4BC65">
      <w:pPr>
        <w:pStyle w:val="2"/>
        <w:keepNext w:val="0"/>
        <w:keepLines w:val="0"/>
        <w:widowControl/>
        <w:shd w:val="clear" w:color="auto" w:fill="FFFFFF"/>
        <w:tabs>
          <w:tab w:val="center" w:pos="4873"/>
        </w:tabs>
        <w:spacing w:before="156" w:beforeLines="50" w:after="156" w:afterLines="50" w:line="360" w:lineRule="auto"/>
        <w:jc w:val="center"/>
        <w:rPr>
          <w:rFonts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  <w:t>EZ 培养箱水盘抑菌剂</w:t>
      </w:r>
    </w:p>
    <w:p w14:paraId="684C4DD9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产品描述</w:t>
      </w:r>
    </w:p>
    <w:p w14:paraId="525371E5">
      <w:pPr>
        <w:widowControl/>
        <w:snapToGrid w:val="0"/>
        <w:ind w:firstLine="420" w:firstLineChars="20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EZ培养箱水盘抑菌剂，主要成分是阳离子抗菌素，是专门用于清除和抑制培养箱水盘中细菌、真菌、支原体等微生物清除的一款产品，经多项独立试验验证表明对影响细胞培养的各类细菌、真菌、支原体等微生物均有清除的效果，尤其对水中的细菌、真菌及其芽孢和孢子抑制可长达7-10 d，多次使用即可清除。</w:t>
      </w:r>
    </w:p>
    <w:p w14:paraId="0A9724A8">
      <w:pPr>
        <w:widowControl/>
        <w:snapToGrid w:val="0"/>
        <w:ind w:firstLine="420" w:firstLineChars="20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本产品是一种呈正电性的聚合物，能吸附呈负电性的各类细菌、真菌、支原体等微生物，并能阻碍菌体细胞壁的形成，同时抑制蛋白和微生物繁殖所需酶的合成，增加细胞膜通透性，使得各类细菌、真菌、支原体等微生物完全丧失繁殖能力，达到彻底清除的作用。</w:t>
      </w:r>
    </w:p>
    <w:p w14:paraId="6365F8ED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订购信息</w:t>
      </w:r>
    </w:p>
    <w:tbl>
      <w:tblPr>
        <w:tblStyle w:val="7"/>
        <w:tblpPr w:leftFromText="180" w:rightFromText="180" w:vertAnchor="text" w:horzAnchor="page" w:tblpXSpec="center" w:tblpY="13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2"/>
        <w:gridCol w:w="2723"/>
        <w:gridCol w:w="2694"/>
      </w:tblGrid>
      <w:tr w14:paraId="243C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8944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bCs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产品名称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E87F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bCs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货号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0E1A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bCs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规格</w:t>
            </w:r>
          </w:p>
        </w:tc>
      </w:tr>
      <w:tr w14:paraId="0C91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D20E">
            <w:pPr>
              <w:widowControl/>
              <w:snapToGrid w:val="0"/>
              <w:ind w:firstLine="324"/>
              <w:jc w:val="center"/>
              <w:rPr>
                <w:rFonts w:ascii="思源黑体 CN Light" w:hAnsi="思源黑体 CN Light" w:eastAsia="思源黑体 CN Light" w:cs="黑体"/>
                <w:bCs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bCs/>
                <w:kern w:val="0"/>
                <w:szCs w:val="21"/>
              </w:rPr>
              <w:t>EZ培养箱水盘抑菌剂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3488">
            <w:pPr>
              <w:widowControl/>
              <w:snapToGrid w:val="0"/>
              <w:jc w:val="center"/>
              <w:rPr>
                <w:rFonts w:ascii="思源黑体 CN Light" w:hAnsi="思源黑体 CN Light" w:eastAsia="思源黑体 CN Light" w:cs="黑体"/>
                <w:bCs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b w:val="0"/>
                <w:bCs/>
                <w:kern w:val="0"/>
                <w:szCs w:val="21"/>
              </w:rPr>
              <w:t>CD017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3041">
            <w:pPr>
              <w:widowControl/>
              <w:snapToGrid w:val="0"/>
              <w:jc w:val="center"/>
              <w:rPr>
                <w:rFonts w:ascii="思源黑体 CN Light" w:hAnsi="思源黑体 CN Light" w:eastAsia="思源黑体 CN Light" w:cs="黑体"/>
                <w:bCs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bCs/>
                <w:kern w:val="0"/>
                <w:szCs w:val="21"/>
              </w:rPr>
              <w:t>100mL</w:t>
            </w:r>
          </w:p>
        </w:tc>
      </w:tr>
    </w:tbl>
    <w:p w14:paraId="44892DDC">
      <w:pPr>
        <w:pStyle w:val="6"/>
        <w:shd w:val="clear" w:color="auto" w:fill="FFFFFF"/>
        <w:spacing w:before="62" w:beforeLines="2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运输与保存</w:t>
      </w:r>
    </w:p>
    <w:p w14:paraId="5DB122E4">
      <w:pPr>
        <w:snapToGrid w:val="0"/>
        <w:ind w:firstLine="420" w:firstLineChars="200"/>
        <w:rPr>
          <w:rFonts w:ascii="思源黑体 CN Light" w:hAnsi="思源黑体 CN Light" w:eastAsia="思源黑体 CN Light" w:cs="黑体"/>
          <w:bCs/>
          <w:szCs w:val="21"/>
        </w:rPr>
      </w:pPr>
      <w:r>
        <w:rPr>
          <w:rFonts w:hint="eastAsia" w:ascii="思源黑体 CN Light" w:hAnsi="思源黑体 CN Light" w:eastAsia="思源黑体 CN Light" w:cs="黑体"/>
          <w:bCs/>
          <w:szCs w:val="21"/>
        </w:rPr>
        <w:t>常温运输。常温阴凉处保存，有效期</w:t>
      </w:r>
      <w:r>
        <w:rPr>
          <w:rFonts w:ascii="思源黑体 CN Light" w:hAnsi="思源黑体 CN Light" w:eastAsia="思源黑体 CN Light" w:cs="黑体"/>
          <w:bCs/>
          <w:szCs w:val="21"/>
        </w:rPr>
        <w:t>24</w:t>
      </w:r>
      <w:r>
        <w:rPr>
          <w:rFonts w:hint="eastAsia" w:ascii="思源黑体 CN Light" w:hAnsi="思源黑体 CN Light" w:eastAsia="思源黑体 CN Light" w:cs="黑体"/>
          <w:bCs/>
          <w:szCs w:val="21"/>
        </w:rPr>
        <w:t>个月。</w:t>
      </w:r>
    </w:p>
    <w:p w14:paraId="7F80A172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产品特点</w:t>
      </w:r>
    </w:p>
    <w:p w14:paraId="04BE7D0A">
      <w:pPr>
        <w:widowControl/>
        <w:numPr>
          <w:ilvl w:val="0"/>
          <w:numId w:val="1"/>
        </w:numPr>
        <w:tabs>
          <w:tab w:val="left" w:pos="312"/>
        </w:tabs>
        <w:snapToGrid w:val="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bCs/>
          <w:kern w:val="0"/>
          <w:szCs w:val="21"/>
        </w:rPr>
        <w:t>广谱性：</w:t>
      </w: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对病毒、细菌、支原体、真菌、霉菌均有清除作用。</w:t>
      </w:r>
    </w:p>
    <w:p w14:paraId="1ACFAE65">
      <w:pPr>
        <w:widowControl/>
        <w:numPr>
          <w:ilvl w:val="0"/>
          <w:numId w:val="1"/>
        </w:numPr>
        <w:tabs>
          <w:tab w:val="left" w:pos="312"/>
        </w:tabs>
        <w:snapToGrid w:val="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bCs/>
          <w:kern w:val="0"/>
          <w:szCs w:val="21"/>
        </w:rPr>
        <w:t>安全性：</w:t>
      </w: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对小鼠和兔子做过相应灌喂及刺激试验，无任何不良反应。</w:t>
      </w:r>
    </w:p>
    <w:p w14:paraId="2C62104A">
      <w:pPr>
        <w:widowControl/>
        <w:numPr>
          <w:ilvl w:val="0"/>
          <w:numId w:val="1"/>
        </w:numPr>
        <w:tabs>
          <w:tab w:val="left" w:pos="312"/>
        </w:tabs>
        <w:snapToGrid w:val="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bCs/>
          <w:kern w:val="0"/>
          <w:szCs w:val="21"/>
        </w:rPr>
        <w:t>理化性质：</w:t>
      </w: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无刺激性、无腐蚀性、无挥发性，7-10 d即可完全降解。</w:t>
      </w:r>
    </w:p>
    <w:p w14:paraId="4917B82E">
      <w:pPr>
        <w:widowControl/>
        <w:numPr>
          <w:ilvl w:val="0"/>
          <w:numId w:val="1"/>
        </w:numPr>
        <w:tabs>
          <w:tab w:val="left" w:pos="312"/>
        </w:tabs>
        <w:snapToGrid w:val="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bCs/>
          <w:kern w:val="0"/>
          <w:szCs w:val="21"/>
        </w:rPr>
        <w:t>针对性：</w:t>
      </w: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专门用于清除培养箱水盘中的水体的微生物污染。</w:t>
      </w:r>
    </w:p>
    <w:p w14:paraId="2E0199A0">
      <w:pPr>
        <w:widowControl/>
        <w:numPr>
          <w:ilvl w:val="0"/>
          <w:numId w:val="1"/>
        </w:numPr>
        <w:tabs>
          <w:tab w:val="left" w:pos="312"/>
        </w:tabs>
        <w:snapToGrid w:val="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bCs/>
          <w:kern w:val="0"/>
          <w:szCs w:val="21"/>
        </w:rPr>
        <w:t>其他：</w:t>
      </w: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操作方便，不会出现细菌耐药性等问题。</w:t>
      </w:r>
    </w:p>
    <w:p w14:paraId="08BCEF7B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使用方法</w:t>
      </w:r>
    </w:p>
    <w:p w14:paraId="533BF04A">
      <w:pPr>
        <w:widowControl/>
        <w:numPr>
          <w:ilvl w:val="0"/>
          <w:numId w:val="2"/>
        </w:numPr>
        <w:snapToGrid w:val="0"/>
        <w:ind w:left="315" w:hanging="315" w:hangingChars="15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请佩戴乳胶手套操作。</w:t>
      </w:r>
    </w:p>
    <w:p w14:paraId="3D7E1FF9">
      <w:pPr>
        <w:widowControl/>
        <w:numPr>
          <w:ilvl w:val="0"/>
          <w:numId w:val="2"/>
        </w:numPr>
        <w:snapToGrid w:val="0"/>
        <w:ind w:left="315" w:hanging="315" w:hangingChars="15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首次使用，请先将培养箱水盘清洗干净，然后推荐使用</w:t>
      </w:r>
      <w:r>
        <w:rPr>
          <w:rFonts w:hint="eastAsia" w:ascii="思源黑体 CN Light" w:hAnsi="思源黑体 CN Light" w:eastAsia="思源黑体 CN Light" w:cs="黑体"/>
          <w:bCs/>
          <w:kern w:val="0"/>
          <w:szCs w:val="21"/>
          <w:u w:val="single"/>
        </w:rPr>
        <w:t>EZ培养箱除菌剂（货号：AC16L151）</w:t>
      </w: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或75% 酒精擦拭；最后按照1:100的比例向水盘中加入水盘抑菌剂处理过的水（即：1L水加入10 mL水盘抑菌剂）。</w:t>
      </w:r>
    </w:p>
    <w:p w14:paraId="2A9D6C2C">
      <w:pPr>
        <w:widowControl/>
        <w:numPr>
          <w:ilvl w:val="0"/>
          <w:numId w:val="2"/>
        </w:numPr>
        <w:snapToGrid w:val="0"/>
        <w:ind w:left="315" w:hanging="315" w:hangingChars="15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再次使用，可直接按照1:100的比例向水盘中加入本品，每7-10 d处理1次。</w:t>
      </w:r>
    </w:p>
    <w:p w14:paraId="744BB038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注意事项</w:t>
      </w:r>
    </w:p>
    <w:p w14:paraId="16B44530">
      <w:pPr>
        <w:widowControl/>
        <w:numPr>
          <w:ilvl w:val="0"/>
          <w:numId w:val="3"/>
        </w:numPr>
        <w:snapToGrid w:val="0"/>
        <w:rPr>
          <w:rFonts w:ascii="思源黑体 CN Light" w:hAnsi="思源黑体 CN Light" w:eastAsia="思源黑体 CN Light" w:cs="黑体"/>
          <w:bCs/>
          <w:kern w:val="0"/>
          <w:szCs w:val="21"/>
        </w:rPr>
      </w:pPr>
      <w:bookmarkStart w:id="0" w:name="_GoBack"/>
      <w:r>
        <w:rPr>
          <w:rFonts w:hint="eastAsia" w:ascii="思源黑体 CN Light" w:hAnsi="思源黑体 CN Light" w:eastAsia="思源黑体 CN Light" w:cs="黑体"/>
          <w:bCs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bookmarkEnd w:id="0"/>
    <w:p w14:paraId="03942EF4">
      <w:pPr>
        <w:widowControl/>
        <w:snapToGrid w:val="0"/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3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Heavy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思源黑体 Light">
    <w:altName w:val="微软雅黑"/>
    <w:panose1 w:val="020B0300000000000000"/>
    <w:charset w:val="86"/>
    <w:family w:val="swiss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黑体 CN Light">
    <w:altName w:val="黑体"/>
    <w:panose1 w:val="020B0300000000000000"/>
    <w:charset w:val="86"/>
    <w:family w:val="swiss"/>
    <w:pitch w:val="default"/>
    <w:sig w:usb0="00000000" w:usb1="00000000" w:usb2="00000016" w:usb3="00000000" w:csb0="00060107" w:csb1="00000000"/>
  </w:font>
  <w:font w:name="思源黑体 CN Medium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思源宋体 CN Light">
    <w:altName w:val="宋体"/>
    <w:panose1 w:val="02020300000000000000"/>
    <w:charset w:val="86"/>
    <w:family w:val="roman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BE429">
    <w:pPr>
      <w:pStyle w:val="4"/>
      <w:spacing w:line="192" w:lineRule="auto"/>
      <w:ind w:firstLine="181" w:firstLineChars="100"/>
      <w:jc w:val="both"/>
      <w:rPr>
        <w:rFonts w:ascii="思源宋体 CN Light" w:hAnsi="思源宋体 CN Light" w:eastAsia="思源宋体 CN Light" w:cs="思源宋体 CN Light"/>
        <w:b/>
        <w:color w:val="0070C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46F0B">
    <w:pPr>
      <w:widowControl/>
      <w:pBdr>
        <w:bottom w:val="single" w:color="000000" w:sz="4" w:space="1"/>
      </w:pBdr>
      <w:tabs>
        <w:tab w:val="center" w:pos="4410"/>
        <w:tab w:val="right" w:pos="9360"/>
      </w:tabs>
      <w:snapToGrid w:val="0"/>
      <w:spacing w:line="192" w:lineRule="aut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55DBC"/>
    <w:multiLevelType w:val="singleLevel"/>
    <w:tmpl w:val="C7E55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654B4D"/>
    <w:multiLevelType w:val="multilevel"/>
    <w:tmpl w:val="25654B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65030FF"/>
    <w:multiLevelType w:val="singleLevel"/>
    <w:tmpl w:val="765030F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165CC"/>
    <w:rsid w:val="000265E5"/>
    <w:rsid w:val="0004176A"/>
    <w:rsid w:val="00046114"/>
    <w:rsid w:val="0007215B"/>
    <w:rsid w:val="00072244"/>
    <w:rsid w:val="000866D2"/>
    <w:rsid w:val="000D6F96"/>
    <w:rsid w:val="00110841"/>
    <w:rsid w:val="00136A7F"/>
    <w:rsid w:val="00146211"/>
    <w:rsid w:val="001466C8"/>
    <w:rsid w:val="00157990"/>
    <w:rsid w:val="00170FEC"/>
    <w:rsid w:val="00175250"/>
    <w:rsid w:val="001B26E1"/>
    <w:rsid w:val="0020778D"/>
    <w:rsid w:val="00224130"/>
    <w:rsid w:val="0025348E"/>
    <w:rsid w:val="00264519"/>
    <w:rsid w:val="00274735"/>
    <w:rsid w:val="00282C83"/>
    <w:rsid w:val="00283F30"/>
    <w:rsid w:val="002A789F"/>
    <w:rsid w:val="002B763D"/>
    <w:rsid w:val="002E4F1B"/>
    <w:rsid w:val="002F0078"/>
    <w:rsid w:val="00306991"/>
    <w:rsid w:val="00321EAA"/>
    <w:rsid w:val="00322712"/>
    <w:rsid w:val="00341860"/>
    <w:rsid w:val="00347AFB"/>
    <w:rsid w:val="0036333E"/>
    <w:rsid w:val="0036389B"/>
    <w:rsid w:val="00383CC7"/>
    <w:rsid w:val="003B7FBC"/>
    <w:rsid w:val="003C1D02"/>
    <w:rsid w:val="003E3D26"/>
    <w:rsid w:val="00401A4C"/>
    <w:rsid w:val="00437775"/>
    <w:rsid w:val="00463A6B"/>
    <w:rsid w:val="004703F0"/>
    <w:rsid w:val="00484979"/>
    <w:rsid w:val="004C7590"/>
    <w:rsid w:val="004D49C4"/>
    <w:rsid w:val="00532FED"/>
    <w:rsid w:val="00595FC3"/>
    <w:rsid w:val="005B0463"/>
    <w:rsid w:val="005C2D3C"/>
    <w:rsid w:val="005E5F52"/>
    <w:rsid w:val="005E7D17"/>
    <w:rsid w:val="0060529F"/>
    <w:rsid w:val="006077CB"/>
    <w:rsid w:val="0064491A"/>
    <w:rsid w:val="00660725"/>
    <w:rsid w:val="006A2CC9"/>
    <w:rsid w:val="006D699E"/>
    <w:rsid w:val="006E7FA2"/>
    <w:rsid w:val="006F533F"/>
    <w:rsid w:val="00706CE0"/>
    <w:rsid w:val="00723655"/>
    <w:rsid w:val="00754BC0"/>
    <w:rsid w:val="00762F02"/>
    <w:rsid w:val="007B01B6"/>
    <w:rsid w:val="007B3E8C"/>
    <w:rsid w:val="007C0A7F"/>
    <w:rsid w:val="007C3A53"/>
    <w:rsid w:val="007E4B48"/>
    <w:rsid w:val="007F1349"/>
    <w:rsid w:val="00824CD4"/>
    <w:rsid w:val="00867786"/>
    <w:rsid w:val="00876D70"/>
    <w:rsid w:val="00882DB5"/>
    <w:rsid w:val="008C1BEC"/>
    <w:rsid w:val="008C5FC9"/>
    <w:rsid w:val="009431AB"/>
    <w:rsid w:val="009536B1"/>
    <w:rsid w:val="00955086"/>
    <w:rsid w:val="00962612"/>
    <w:rsid w:val="0096630D"/>
    <w:rsid w:val="009813B9"/>
    <w:rsid w:val="00984617"/>
    <w:rsid w:val="009971F2"/>
    <w:rsid w:val="009B4E21"/>
    <w:rsid w:val="009D04B3"/>
    <w:rsid w:val="009D7D46"/>
    <w:rsid w:val="00A0227B"/>
    <w:rsid w:val="00A12A4E"/>
    <w:rsid w:val="00A275A9"/>
    <w:rsid w:val="00A27E90"/>
    <w:rsid w:val="00A54E55"/>
    <w:rsid w:val="00A75D27"/>
    <w:rsid w:val="00A82132"/>
    <w:rsid w:val="00AE1797"/>
    <w:rsid w:val="00AE5C85"/>
    <w:rsid w:val="00B04775"/>
    <w:rsid w:val="00B438A3"/>
    <w:rsid w:val="00B67F03"/>
    <w:rsid w:val="00B760D2"/>
    <w:rsid w:val="00BC01A1"/>
    <w:rsid w:val="00BD04C9"/>
    <w:rsid w:val="00BD0684"/>
    <w:rsid w:val="00C13328"/>
    <w:rsid w:val="00C23BB8"/>
    <w:rsid w:val="00CD00D5"/>
    <w:rsid w:val="00D0241C"/>
    <w:rsid w:val="00D03016"/>
    <w:rsid w:val="00D2747B"/>
    <w:rsid w:val="00D46A7A"/>
    <w:rsid w:val="00D7700B"/>
    <w:rsid w:val="00DA17C8"/>
    <w:rsid w:val="00DA3666"/>
    <w:rsid w:val="00DC2CBA"/>
    <w:rsid w:val="00DC7E84"/>
    <w:rsid w:val="00DE743D"/>
    <w:rsid w:val="00E81CEE"/>
    <w:rsid w:val="00E91482"/>
    <w:rsid w:val="00EA4033"/>
    <w:rsid w:val="00ED1BFD"/>
    <w:rsid w:val="00ED2C83"/>
    <w:rsid w:val="00F2034B"/>
    <w:rsid w:val="00F65908"/>
    <w:rsid w:val="00FB39A0"/>
    <w:rsid w:val="034E2B27"/>
    <w:rsid w:val="06BF079C"/>
    <w:rsid w:val="08207EAE"/>
    <w:rsid w:val="0B832EF2"/>
    <w:rsid w:val="0F015F02"/>
    <w:rsid w:val="10780DAA"/>
    <w:rsid w:val="10B5488A"/>
    <w:rsid w:val="11BC4CB2"/>
    <w:rsid w:val="176E7F1A"/>
    <w:rsid w:val="1D6C56E3"/>
    <w:rsid w:val="34F10EE8"/>
    <w:rsid w:val="369B2796"/>
    <w:rsid w:val="39E94055"/>
    <w:rsid w:val="3B8D6172"/>
    <w:rsid w:val="3D975EF1"/>
    <w:rsid w:val="3EC84CD5"/>
    <w:rsid w:val="3F3A097B"/>
    <w:rsid w:val="406F6283"/>
    <w:rsid w:val="43B57704"/>
    <w:rsid w:val="442E791B"/>
    <w:rsid w:val="446C156F"/>
    <w:rsid w:val="45656E8B"/>
    <w:rsid w:val="461F23AC"/>
    <w:rsid w:val="46F609D3"/>
    <w:rsid w:val="486A0966"/>
    <w:rsid w:val="4AA61FEB"/>
    <w:rsid w:val="5B3A2912"/>
    <w:rsid w:val="5BB708AD"/>
    <w:rsid w:val="6882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Char"/>
    <w:basedOn w:val="9"/>
    <w:link w:val="2"/>
    <w:qFormat/>
    <w:uiPriority w:val="0"/>
    <w:rPr>
      <w:rFonts w:asciiTheme="minorHAnsi" w:hAnsiTheme="minorHAnsi" w:eastAsiaTheme="minorEastAsia" w:cstheme="minorBidi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08A5-387A-486B-B806-E6A3CE7AD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1</Pages>
  <Words>652</Words>
  <Characters>732</Characters>
  <Lines>5</Lines>
  <Paragraphs>1</Paragraphs>
  <TotalTime>134</TotalTime>
  <ScaleCrop>false</ScaleCrop>
  <LinksUpToDate>false</LinksUpToDate>
  <CharactersWithSpaces>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2016-10-20T17:12:00Z</dcterms:created>
  <dc:creator>lenovo</dc:creator>
  <cp:lastModifiedBy>林丽英</cp:lastModifiedBy>
  <cp:lastPrinted>2024-03-19T13:39:00Z</cp:lastPrinted>
  <dcterms:modified xsi:type="dcterms:W3CDTF">2026-03-24T03:50:30Z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64B7AA9739BC4C5EA234E0C33BBA9BAD</vt:lpwstr>
  </property>
  <property fmtid="{D5CDD505-2E9C-101B-9397-08002B2CF9AE}" pid="4" name="KSOTemplateDocerSaveRecord">
    <vt:lpwstr>eyJoZGlkIjoiZGM0NmViMDdkMjY1MjYxMmMwMWI5NjVhYjA3MTE4YjMiLCJ1c2VySWQiOiIxNzUyNjMxMTI0In0=</vt:lpwstr>
  </property>
</Properties>
</file>