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SU-DHL-4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细胞说明书</w:t>
      </w:r>
    </w:p>
    <w:p w14:paraId="15ACDCE5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细胞背景：</w:t>
      </w:r>
    </w:p>
    <w:p w14:paraId="2A12D49F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Established from the peritoneal effusion of a 38-year-old man with B-NHL (diffuse large cell, cleaved cell type; originally described as "diffuse histiocytic lymphoma") in 1975; cell line carries EZH2 Y641S mutation; assigned to GCB-like lymphoma subtype (germinal center B-cell). Exome and RNA sequence data are available (see Ref 18187 and Exome sequence and RNA-Seq).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  <w:lang w:val="en-US" w:eastAsia="zh-CN"/>
        </w:rPr>
        <w:t>SU-DHL-4</w:t>
      </w:r>
      <w:bookmarkEnd w:id="7"/>
      <w:r>
        <w:rPr>
          <w:rFonts w:hint="eastAsia" w:ascii="Times New Roman" w:hAnsi="Times New Roman" w:eastAsia="宋体" w:cs="Times New Roman"/>
          <w:lang w:val="en-US" w:eastAsia="zh-CN"/>
        </w:rPr>
        <w:t>（人弥漫大B淋巴瘤细胞）(STR鉴定正确)</w:t>
      </w:r>
    </w:p>
    <w:p w14:paraId="6BA7A4A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SUDHL4;Sudhl4;SUDHL-4;Sudhl-4;SuDHL 4;SUD-4;SUD4;SU4;Stanford University-Diffuse Histiocytic Lymphoma-4;DHL-4;DHL4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淋巴母细胞样</w:t>
      </w:r>
    </w:p>
    <w:p w14:paraId="6CDD2F7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悬浮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细胞</w:t>
      </w:r>
    </w:p>
    <w:p w14:paraId="435B0CB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细胞来源：腹腔积液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淋巴瘤细胞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10% FBS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19A8E185">
      <w:pPr>
        <w:numPr>
          <w:ilvl w:val="0"/>
          <w:numId w:val="3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传代比例：5×10⁵-1×10⁶ cells/mL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797383">
      <w:pPr>
        <w:numPr>
          <w:ilvl w:val="0"/>
          <w:numId w:val="6"/>
        </w:numPr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11B25995"/>
    <w:rsid w:val="1DF267AD"/>
    <w:rsid w:val="273E3BD3"/>
    <w:rsid w:val="44127EBA"/>
    <w:rsid w:val="45236855"/>
    <w:rsid w:val="457345FE"/>
    <w:rsid w:val="65F03C46"/>
    <w:rsid w:val="7C2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1168</Characters>
  <Lines>29</Lines>
  <Paragraphs>34</Paragraphs>
  <TotalTime>16</TotalTime>
  <ScaleCrop>false</ScaleCrop>
  <LinksUpToDate>false</LinksUpToDate>
  <CharactersWithSpaces>1183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2025-10-16T07:11:43Z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50F44B922A034640805DFC2A4842963F_13</vt:lpwstr>
  </property>
</Properties>
</file>