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MCF-7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2CAE1045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细胞背景：</w:t>
      </w:r>
    </w:p>
    <w:p w14:paraId="472EC570">
      <w:pPr>
        <w:spacing w:after="120" w:line="360" w:lineRule="exact"/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10"/>
          <w:szCs w:val="1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shd w:val="clear" w:fill="FFFFFF"/>
        </w:rPr>
        <w:t>MCF7 [MCF-7]细胞保留了多个分化了的乳腺上皮的特性，包括：能通过胞质雌激素受体加工雌二醇并能形成圆形复合物。MCF7 [MCF-7]细胞含有Tx-4癌基因；肿瘤坏死因子α可以抑制MCF7 [MCF-7]细胞的生长，抗雌激素处理MCF7 [MCF-7]细胞能调变IGFBP'S的分泌。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5F99B57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sz w:val="22"/>
          <w:szCs w:val="22"/>
          <w:shd w:val="clear" w:fill="FFFFFF"/>
        </w:rPr>
        <w:t>MCF7 [MCF-7] (人乳腺癌细胞) (STR鉴定正确)</w:t>
      </w:r>
    </w:p>
    <w:p w14:paraId="0A8A3EDD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shd w:val="clear" w:fill="FFFFFF"/>
          <w:lang w:val="en-US" w:eastAsia="zh-CN"/>
        </w:rPr>
        <w:t>细胞别称：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sz w:val="22"/>
          <w:szCs w:val="22"/>
          <w:shd w:val="clear" w:fill="FFFFFF"/>
        </w:rPr>
        <w:t>MCF 7; MCF.7; MCF7; Michigan Cancer Foundation-7; ssMCF-7; ssMCF7; MCF7/WT; IBMF-7; MCF7-CTRL</w:t>
      </w:r>
    </w:p>
    <w:p w14:paraId="74E5FBF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hint="eastAsia" w:ascii="Times New Roman" w:hAnsi="Times New Roman" w:eastAsia="宋体" w:cs="Times New Roman"/>
        </w:rPr>
        <w:t>样</w:t>
      </w:r>
      <w:r>
        <w:rPr>
          <w:rFonts w:ascii="Times New Roman" w:hAnsi="Times New Roman" w:eastAsia="宋体" w:cs="Times New Roman"/>
        </w:rPr>
        <w:t>细胞</w:t>
      </w:r>
      <w:r>
        <w:rPr>
          <w:rFonts w:hint="eastAsia" w:ascii="Times New Roman" w:hAnsi="Times New Roman" w:eastAsia="宋体" w:cs="Times New Roman"/>
        </w:rPr>
        <w:t>。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  <w:bookmarkStart w:id="8" w:name="_GoBack"/>
      <w:bookmarkEnd w:id="8"/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</w:t>
      </w:r>
      <w:r>
        <w:rPr>
          <w:rFonts w:hint="eastAsia" w:ascii="Times New Roman" w:hAnsi="Times New Roman" w:eastAsia="宋体" w:cs="Times New Roman"/>
          <w:lang w:val="en-US" w:eastAsia="zh-CN"/>
        </w:rPr>
        <w:t>肿瘤细胞</w:t>
      </w:r>
    </w:p>
    <w:p w14:paraId="59A450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肿瘤类型：乳腺癌细胞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Fonts w:hint="eastAsia" w:ascii="Times New Roman" w:hAnsi="Times New Roman" w:eastAsia="宋体" w:cs="Times New Roman"/>
          <w:lang w:val="en-US" w:eastAsia="zh-CN"/>
        </w:rPr>
        <w:t>MEM(含NEAA)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bookmarkEnd w:id="0"/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fldChar w:fldCharType="begin"/>
      </w:r>
      <w:r>
        <w:instrText xml:space="preserve"> HYPERLINK "https://www.procell.com.cn/view/2475.html" \t "https://www.procell.com.cn/view/_blank" </w:instrText>
      </w:r>
      <w:r>
        <w:fldChar w:fldCharType="separate"/>
      </w:r>
      <w:r>
        <w:rPr>
          <w:rFonts w:hint="default"/>
        </w:rPr>
        <w:t>10μg/mL Insulin</w:t>
      </w:r>
      <w:r>
        <w:rPr>
          <w:rFonts w:hint="default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 xml:space="preserve"> 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24482291"/>
    <w:rsid w:val="509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1004</Characters>
  <Lines>29</Lines>
  <Paragraphs>34</Paragraphs>
  <TotalTime>22</TotalTime>
  <ScaleCrop>false</ScaleCrop>
  <LinksUpToDate>false</LinksUpToDate>
  <CharactersWithSpaces>1046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耿女士</cp:lastModifiedBy>
  <dcterms:modified xsi:type="dcterms:W3CDTF">2025-04-30T07:24:56Z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2052-12.1.0.20784</vt:lpwstr>
  </property>
  <property fmtid="{D5CDD505-2E9C-101B-9397-08002B2CF9AE}" pid="4" name="ICV">
    <vt:lpwstr>EA71E5A3B62F45529CBCDD485BF36CFB_13</vt:lpwstr>
  </property>
</Properties>
</file>