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r>
        <w:rPr>
          <w:rFonts w:hint="eastAsia" w:ascii="Segoe UI" w:hAnsi="Segoe UI" w:cs="Segoe UI"/>
        </w:rPr>
        <w:t>大鼠肝组织全基因组cDNA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产品名称：大鼠肝组织全基因组cDNA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</w:rPr>
        <w:t>产品货号：RM2010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18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</w:t>
      </w:r>
      <w:r>
        <w:rPr>
          <w:rFonts w:hint="default" w:ascii="Times New Roman" w:hAnsi="Times New Roman"/>
          <w:sz w:val="21"/>
          <w:szCs w:val="21"/>
        </w:rPr>
        <w:t>大鼠肝组织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Cs w:val="21"/>
        </w:rPr>
        <w:t>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p w14:paraId="3F7716C1">
      <w:pPr>
        <w:rPr>
          <w:rFonts w:hint="eastAsia"/>
          <w:lang w:eastAsia="zh-CN"/>
        </w:rPr>
      </w:pPr>
    </w:p>
    <w:p w14:paraId="02B46ADD"/>
    <w:p w14:paraId="3C9BDDAD"/>
    <w:p w14:paraId="6802D6D9"/>
    <w:p w14:paraId="38E6CE94"/>
    <w:p w14:paraId="6CEDCC42"/>
    <w:p w14:paraId="790DA413"/>
    <w:p w14:paraId="0021808F"/>
    <w:p w14:paraId="77522870"/>
    <w:p w14:paraId="6B21FB7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6EA2"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www.bio-rabit.com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AD28"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睿必特生物科技（上海）有限公司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2025-07-30T05:28:29Z</dcterms:created>
  <dc:creator>ASUS</dc:creator>
  <cp:lastModifiedBy>不二周助</cp:lastModifiedBy>
  <dcterms:modified xsi:type="dcterms:W3CDTF">2025-07-30T05:29:09Z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eyJoZGlkIjoiNzM5ZTViMmNhOTZmZDEwZmE2MTY3MzIwMDNmYjA4ODMiLCJ1c2VySWQiOiIyOTAwMDk0NzUifQ==</vt:lpwstr>
  </property>
  <property fmtid="{D5CDD505-2E9C-101B-9397-08002B2CF9AE}" pid="4" name="ICV">
    <vt:lpwstr>3D1AAE8732BE4C18A9439DE10DE478E6_12</vt:lpwstr>
  </property>
</Properties>
</file>