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1B9E">
      <w:pPr>
        <w:pStyle w:val="2"/>
        <w:widowControl/>
        <w:wordWrap w:val="0"/>
        <w:spacing w:beforeAutospacing="0"/>
        <w:jc w:val="center"/>
        <w:rPr>
          <w:rFonts w:hint="default" w:ascii="Segoe UI" w:hAnsi="Segoe UI" w:eastAsia="Segoe UI" w:cs="Segoe UI"/>
        </w:rPr>
      </w:pPr>
      <w:r>
        <w:rPr>
          <w:rFonts w:hint="eastAsia" w:ascii="Segoe UI" w:hAnsi="Segoe UI" w:cs="Segoe UI"/>
        </w:rPr>
        <w:t>大鼠全肺组织全基因组cDNA</w:t>
      </w:r>
      <w:r>
        <w:rPr>
          <w:rFonts w:hint="default" w:ascii="Segoe UI" w:hAnsi="Segoe UI" w:eastAsia="Segoe UI" w:cs="Segoe UI"/>
        </w:rPr>
        <w:t>说明书</w:t>
      </w:r>
    </w:p>
    <w:p w14:paraId="64D3C388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产品名称：大鼠全肺组织全基因组cDNA</w:t>
      </w:r>
    </w:p>
    <w:p w14:paraId="70F9EBDE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 w:eastAsia="宋体"/>
          <w:sz w:val="21"/>
          <w:szCs w:val="21"/>
          <w:lang w:val="en-US" w:eastAsia="zh-CN"/>
        </w:rPr>
      </w:pPr>
      <w:r>
        <w:rPr>
          <w:rFonts w:hint="default" w:ascii="Times New Roman" w:hAnsi="Times New Roman"/>
          <w:sz w:val="21"/>
          <w:szCs w:val="21"/>
        </w:rPr>
        <w:t>产品货号：RM2010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14</w:t>
      </w:r>
    </w:p>
    <w:p w14:paraId="6BCC2DE5">
      <w:pPr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>产品规格：20μl</w:t>
      </w:r>
    </w:p>
    <w:p w14:paraId="584816E4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储存条件：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 -20℃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以下</w:t>
      </w:r>
    </w:p>
    <w:p w14:paraId="0EC44306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有效期：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1</w:t>
      </w:r>
      <w:r>
        <w:rPr>
          <w:rFonts w:ascii="Times New Roman" w:hAnsi="Times New Roman" w:eastAsia="宋体" w:cs="Times New Roman"/>
          <w:b/>
          <w:bCs/>
          <w:szCs w:val="21"/>
        </w:rPr>
        <w:t>年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(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-80℃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)</w:t>
      </w:r>
    </w:p>
    <w:p w14:paraId="7FC5B35E">
      <w:pPr>
        <w:pStyle w:val="3"/>
        <w:widowControl/>
        <w:wordWrap w:val="0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一、产品概述</w:t>
      </w:r>
    </w:p>
    <w:p w14:paraId="31E580A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名称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</w:t>
      </w:r>
    </w:p>
    <w:p w14:paraId="718D443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定义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：互补脱氧核糖核酸（cDNA）是通过逆转录过程产生的 DNA 分子。具体而言，它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是</w:t>
      </w:r>
      <w:r>
        <w:rPr>
          <w:rFonts w:ascii="Times New Roman" w:hAnsi="Times New Roman" w:eastAsia="宋体" w:cs="Times New Roman"/>
          <w:color w:val="000000"/>
          <w:szCs w:val="21"/>
        </w:rPr>
        <w:t>以 RNA 为模板，在逆转录酶的催化作用下合成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的单链DNA分子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 。</w:t>
      </w:r>
    </w:p>
    <w:p w14:paraId="11D42A3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应用领域</w:t>
      </w:r>
      <w:r>
        <w:rPr>
          <w:rFonts w:ascii="Times New Roman" w:hAnsi="Times New Roman" w:eastAsia="宋体" w:cs="Times New Roman"/>
          <w:color w:val="000000"/>
          <w:szCs w:val="21"/>
        </w:rPr>
        <w:t>：基因克隆、基因表达分析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等</w:t>
      </w:r>
      <w:r>
        <w:rPr>
          <w:rFonts w:ascii="Times New Roman" w:hAnsi="Times New Roman" w:eastAsia="宋体" w:cs="Times New Roman"/>
          <w:color w:val="000000"/>
          <w:szCs w:val="21"/>
        </w:rPr>
        <w:t>。</w:t>
      </w:r>
    </w:p>
    <w:p w14:paraId="7F3A3AB9">
      <w:pPr>
        <w:widowControl/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二、制备原理</w:t>
      </w:r>
    </w:p>
    <w:p w14:paraId="320F1122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RNA 提取：从</w:t>
      </w:r>
      <w:r>
        <w:rPr>
          <w:rFonts w:hint="default" w:ascii="Times New Roman" w:hAnsi="Times New Roman"/>
          <w:sz w:val="21"/>
          <w:szCs w:val="21"/>
        </w:rPr>
        <w:t>大鼠全肺组织</w:t>
      </w:r>
      <w:bookmarkStart w:id="0" w:name="_GoBack"/>
      <w:bookmarkEnd w:id="0"/>
      <w:r>
        <w:rPr>
          <w:rFonts w:ascii="Times New Roman" w:hAnsi="Times New Roman" w:eastAsia="宋体" w:cs="Times New Roman"/>
          <w:color w:val="000000"/>
          <w:szCs w:val="21"/>
        </w:rPr>
        <w:t>提取高质量的总 RNA。</w:t>
      </w:r>
    </w:p>
    <w:p w14:paraId="5EA1CD2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逆转录反应：取 1μg RNA 进行逆转录反应。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在20</w:t>
      </w:r>
      <w:r>
        <w:rPr>
          <w:rFonts w:ascii="Times New Roman" w:hAnsi="Times New Roman" w:eastAsia="宋体" w:cs="Times New Roman"/>
          <w:color w:val="000000"/>
          <w:szCs w:val="21"/>
        </w:rPr>
        <w:t>μ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l</w:t>
      </w:r>
      <w:r>
        <w:rPr>
          <w:rFonts w:ascii="Times New Roman" w:hAnsi="Times New Roman" w:eastAsia="宋体" w:cs="Times New Roman"/>
          <w:color w:val="000000"/>
          <w:szCs w:val="21"/>
        </w:rPr>
        <w:t>反应体系中，在随机引物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和</w:t>
      </w:r>
      <w:r>
        <w:rPr>
          <w:rFonts w:ascii="Times New Roman" w:hAnsi="Times New Roman" w:eastAsia="宋体" w:cs="Times New Roman"/>
          <w:color w:val="000000"/>
          <w:szCs w:val="21"/>
        </w:rPr>
        <w:t>oligo (dT)引导下，经逆转录酶催化合成的单链 DNA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。</w:t>
      </w:r>
    </w:p>
    <w:p w14:paraId="129CA0CF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本产品</w:t>
      </w:r>
      <w:r>
        <w:rPr>
          <w:rFonts w:ascii="Times New Roman" w:hAnsi="Times New Roman" w:eastAsia="宋体" w:cs="Times New Roman"/>
          <w:color w:val="000000"/>
          <w:szCs w:val="21"/>
        </w:rPr>
        <w:t>不含基因组 DNA 。</w:t>
      </w:r>
    </w:p>
    <w:p w14:paraId="3D830871">
      <w:pPr>
        <w:widowControl/>
        <w:tabs>
          <w:tab w:val="left" w:pos="720"/>
        </w:tabs>
        <w:wordWrap w:val="0"/>
        <w:spacing w:beforeAutospacing="1" w:afterAutospacing="1"/>
        <w:ind w:left="720"/>
        <w:jc w:val="left"/>
        <w:rPr>
          <w:rFonts w:hint="eastAsia" w:ascii="Times New Roman" w:hAnsi="Times New Roman" w:eastAsia="宋体" w:cs="Times New Roman"/>
          <w:color w:val="000000"/>
          <w:szCs w:val="21"/>
        </w:rPr>
      </w:pPr>
    </w:p>
    <w:p w14:paraId="5315EE99">
      <w:pPr>
        <w:widowControl/>
        <w:wordWrap w:val="0"/>
        <w:spacing w:beforeAutospacing="1" w:afterAutospacing="1"/>
        <w:ind w:left="360"/>
        <w:jc w:val="left"/>
        <w:rPr>
          <w:rFonts w:ascii="Segoe UI" w:hAnsi="Segoe UI" w:eastAsia="Segoe UI" w:cs="Segoe UI"/>
          <w:color w:val="000000"/>
          <w:sz w:val="27"/>
          <w:szCs w:val="27"/>
        </w:rPr>
      </w:pPr>
    </w:p>
    <w:p w14:paraId="741B938B"/>
    <w:p w14:paraId="3F7716C1">
      <w:pPr>
        <w:rPr>
          <w:rFonts w:hint="eastAsia"/>
          <w:lang w:eastAsia="zh-CN"/>
        </w:rPr>
      </w:pPr>
    </w:p>
    <w:p w14:paraId="02B46ADD"/>
    <w:p w14:paraId="3C9BDDAD"/>
    <w:p w14:paraId="6802D6D9"/>
    <w:p w14:paraId="38E6CE94"/>
    <w:p w14:paraId="6CEDCC42"/>
    <w:p w14:paraId="790DA413"/>
    <w:p w14:paraId="0021808F"/>
    <w:p w14:paraId="77522870"/>
    <w:p w14:paraId="2ABF53CA"/>
    <w:p w14:paraId="23360660"/>
    <w:p w14:paraId="43714478"/>
    <w:p w14:paraId="4AD1A44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E6EA2">
    <w:pPr>
      <w:pStyle w:val="4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www.bio-rabit.com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4AD28">
    <w:pPr>
      <w:pStyle w:val="5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睿必特生物科技（上海）有限公司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D2FE6"/>
    <w:multiLevelType w:val="multilevel"/>
    <w:tmpl w:val="53FD2F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C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2025-07-30T05:23:49Z</dcterms:created>
  <dc:creator>ASUS</dc:creator>
  <cp:lastModifiedBy>不二周助</cp:lastModifiedBy>
  <dcterms:modified xsi:type="dcterms:W3CDTF">2025-07-30T05:24:41Z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eyJoZGlkIjoiNzM5ZTViMmNhOTZmZDEwZmE2MTY3MzIwMDNmYjA4ODMiLCJ1c2VySWQiOiIyOTAwMDk0NzUifQ==</vt:lpwstr>
  </property>
  <property fmtid="{D5CDD505-2E9C-101B-9397-08002B2CF9AE}" pid="4" name="ICV">
    <vt:lpwstr>22A8B731608E48E0A688FD2398EEB976_12</vt:lpwstr>
  </property>
</Properties>
</file>