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723" w:firstLineChars="3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NCTC clone 929 [L cell, L-929]（小鼠成纤维细胞）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细胞说明书</w:t>
      </w:r>
    </w:p>
    <w:p w14:paraId="6949870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431D21FC">
      <w:pPr>
        <w:numPr>
          <w:numId w:val="0"/>
        </w:numPr>
        <w:spacing w:after="120" w:line="360" w:lineRule="exact"/>
        <w:ind w:left="360" w:left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NCTC clone 929 [L cell, L-929, derivative of Strain L-929]细胞是1948年3月建立的细胞系L的克隆株；细胞系L是最早建立的连续培养细胞系之一，而NCTC clone 929 [L cell, L-929, derivative of Strain L-929]是最早的克隆株。从一只100日龄的雄性C3H/An小鼠的皮下疏松结缔组织入脂肪组织中建立了亲本细胞系L，第95代的细胞系L使用毛细管法分离单细胞建立了NCTC clone 929 [L cell, L-929, derivative of Strain L-929]。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细胞名称：NCTC clone 929 [L cell, L-929]（小鼠成纤维细胞）(STR鉴定正确)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NCTC 929;NCTC-929;NCTC929;NCTC-929L;L cell;L cells;L-cell;L-cells;L cell line;L;Strain L-929;L-929;L 929;L929;L929(NCTC);Clone 929;Earles's cells;Earle's L cells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成纤维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组织来源：未知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细胞类型：自发永生化细胞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"https://www.procell.com.cn/p/mem-with-neaa-pm150410-71162"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MEM（含NEAA）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+10%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27816FA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7F6399B"/>
    <w:rsid w:val="0D4D7CE0"/>
    <w:rsid w:val="12191EC2"/>
    <w:rsid w:val="1DCF3C77"/>
    <w:rsid w:val="1ECB4595"/>
    <w:rsid w:val="281B645A"/>
    <w:rsid w:val="2EBF4557"/>
    <w:rsid w:val="34DF14AF"/>
    <w:rsid w:val="37387627"/>
    <w:rsid w:val="3DBD4357"/>
    <w:rsid w:val="4EF53E96"/>
    <w:rsid w:val="50897B2F"/>
    <w:rsid w:val="50B618F8"/>
    <w:rsid w:val="59BB12F3"/>
    <w:rsid w:val="60AB49A7"/>
    <w:rsid w:val="62F97A6F"/>
    <w:rsid w:val="642D54E3"/>
    <w:rsid w:val="65E40437"/>
    <w:rsid w:val="69FC1BE0"/>
    <w:rsid w:val="6B5A722E"/>
    <w:rsid w:val="6C196368"/>
    <w:rsid w:val="7AA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2025-07-08T12:30:50Z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06ECD6D8BFCF468F94EF0A76ACFC3460_13</vt:lpwstr>
  </property>
</Properties>
</file>