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bookmarkStart w:id="7" w:name="_GoBack"/>
      <w:r>
        <w:rPr>
          <w:rFonts w:ascii="Times New Roman" w:hAnsi="Times New Roman" w:eastAsia="宋体" w:cs="Times New Roman"/>
          <w:b/>
          <w:bCs/>
          <w:sz w:val="24"/>
        </w:rPr>
        <w:t>H9c2</w:t>
      </w:r>
      <w:bookmarkEnd w:id="7"/>
      <w:r>
        <w:rPr>
          <w:rFonts w:ascii="Times New Roman" w:hAnsi="Times New Roman" w:eastAsia="宋体" w:cs="Times New Roman"/>
          <w:b/>
          <w:bCs/>
          <w:sz w:val="24"/>
        </w:rPr>
        <w:t>(2-1)（大鼠心肌细胞）细胞说明书</w:t>
      </w:r>
    </w:p>
    <w:p w14:paraId="74FAD507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细胞介绍</w:t>
      </w:r>
    </w:p>
    <w:p w14:paraId="2811EFF7">
      <w:pPr>
        <w:spacing w:after="120" w:line="36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H9c2(2-1)细胞是一株由Kimes·B和Brandt·B从BD1X大鼠胚胎心脏组织的克隆细胞株亚克隆得到的细胞株；H9c2(2-1)细胞表现出许多骨骼肌的特性。H9c2(2-1)细胞中的成肌细胞能融合形成多核的肌管，并对乙酰胆碱的刺激发生反应。如果培养基中的血清浓度下降到1%，H9c2(2-1)细胞融合发生得很快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细胞名称：H9c2(2-1)（大鼠心肌细胞）(STR鉴定正确)</w:t>
      </w:r>
    </w:p>
    <w:p w14:paraId="7C80F5E3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H9c2 (2-1);H9c2;H9C2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形态特性：成肌细胞样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组织来源：心肌</w:t>
      </w:r>
    </w:p>
    <w:p w14:paraId="152B9437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肿瘤类型：自发永生化细胞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487650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Fonts w:hint="eastAsia" w:ascii="Times New Roman" w:hAnsi="Times New Roman" w:eastAsia="宋体" w:cs="Times New Roman"/>
          <w:lang w:val="en-US" w:eastAsia="zh-CN"/>
        </w:rPr>
        <w:t>:DMEM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2BCD4E5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2-1:4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05DB36AB"/>
    <w:rsid w:val="0D4D7CE0"/>
    <w:rsid w:val="1DCF3C77"/>
    <w:rsid w:val="1ECB4595"/>
    <w:rsid w:val="281B645A"/>
    <w:rsid w:val="2EBF4557"/>
    <w:rsid w:val="34DF14AF"/>
    <w:rsid w:val="37387627"/>
    <w:rsid w:val="3DBD4357"/>
    <w:rsid w:val="50897B2F"/>
    <w:rsid w:val="50B618F8"/>
    <w:rsid w:val="59BB12F3"/>
    <w:rsid w:val="60AB49A7"/>
    <w:rsid w:val="62F97A6F"/>
    <w:rsid w:val="642D54E3"/>
    <w:rsid w:val="69FC1BE0"/>
    <w:rsid w:val="6B5A722E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5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2025-07-08T08:24:04Z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E5613CE8F5714F30A4A54261FCC9454B_13</vt:lpwstr>
  </property>
</Properties>
</file>