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ACHN（人肾细胞腺癌细胞）细胞说明书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4D838092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1B1743FD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人干扰素可抑制ACHN细胞生长；ACHN细胞能用于人干扰素、干扰素诱导因子的抗肿瘤活性研究。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细胞名称：ACHN（人肾细胞腺癌细胞）(STR鉴定正确)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</w:t>
      </w:r>
      <w:r>
        <w:rPr>
          <w:rFonts w:ascii="Times New Roman" w:hAnsi="Times New Roman" w:eastAsia="宋体" w:cs="Times New Roman"/>
        </w:rPr>
        <w:t>肾细胞腺癌，胸水转移灶</w:t>
      </w:r>
    </w:p>
    <w:p w14:paraId="152B9437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</w:t>
      </w:r>
      <w:r>
        <w:rPr>
          <w:rFonts w:ascii="Times New Roman" w:hAnsi="Times New Roman" w:eastAsia="宋体" w:cs="Times New Roman"/>
        </w:rPr>
        <w:t>肾细胞腺癌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Fonts w:hint="eastAsia" w:ascii="Times New Roman" w:hAnsi="Times New Roman" w:eastAsia="宋体" w:cs="Times New Roman"/>
          <w:lang w:val="en-US" w:eastAsia="zh-CN"/>
        </w:rPr>
        <w:t>MEN(含NEAA)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3C4CB958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2-1:4</w:t>
      </w:r>
      <w:bookmarkStart w:id="7" w:name="_GoBack"/>
      <w:bookmarkEnd w:id="7"/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05DB36AB"/>
    <w:rsid w:val="0D4D7CE0"/>
    <w:rsid w:val="1DCF3C77"/>
    <w:rsid w:val="1ECB4595"/>
    <w:rsid w:val="2EBF4557"/>
    <w:rsid w:val="34DF14AF"/>
    <w:rsid w:val="37387627"/>
    <w:rsid w:val="3DBD4357"/>
    <w:rsid w:val="50897B2F"/>
    <w:rsid w:val="59BB12F3"/>
    <w:rsid w:val="60AB49A7"/>
    <w:rsid w:val="62F97A6F"/>
    <w:rsid w:val="642D54E3"/>
    <w:rsid w:val="69FC1BE0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14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2025-07-08T07:59:37Z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E02B260ACFC643F79EA43EDC4C575373_13</vt:lpwstr>
  </property>
</Properties>
</file>